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C3F" w:rsidRPr="00271192" w:rsidRDefault="00272F89" w:rsidP="00271192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192">
        <w:rPr>
          <w:rFonts w:ascii="Times New Roman" w:hAnsi="Times New Roman" w:cs="Times New Roman"/>
          <w:b/>
          <w:sz w:val="28"/>
          <w:szCs w:val="28"/>
        </w:rPr>
        <w:t>ĐỀ CƯƠNG BÁO CÁO</w:t>
      </w:r>
    </w:p>
    <w:p w:rsidR="00272F89" w:rsidRPr="00271192" w:rsidRDefault="000A456C" w:rsidP="00271192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Về tổng kết</w:t>
      </w:r>
      <w:r w:rsidR="00272F89" w:rsidRPr="00271192">
        <w:rPr>
          <w:rFonts w:ascii="Times New Roman" w:hAnsi="Times New Roman" w:cs="Times New Roman"/>
          <w:b/>
          <w:sz w:val="28"/>
          <w:szCs w:val="28"/>
        </w:rPr>
        <w:t xml:space="preserve"> Nghị quyết số 18-NQ/TW, ngày 25/10/2017 </w:t>
      </w:r>
      <w:r w:rsidR="00271192">
        <w:rPr>
          <w:rFonts w:ascii="Times New Roman" w:hAnsi="Times New Roman" w:cs="Times New Roman"/>
          <w:b/>
          <w:sz w:val="28"/>
          <w:szCs w:val="28"/>
        </w:rPr>
        <w:br/>
      </w:r>
      <w:r w:rsidR="00272F89" w:rsidRPr="00271192">
        <w:rPr>
          <w:rFonts w:ascii="Times New Roman" w:hAnsi="Times New Roman" w:cs="Times New Roman"/>
          <w:b/>
          <w:sz w:val="28"/>
          <w:szCs w:val="28"/>
        </w:rPr>
        <w:t>của Ban Chấp hành Trung ương Đảng khóa XII</w:t>
      </w:r>
    </w:p>
    <w:p w:rsidR="00272F89" w:rsidRDefault="00272F89" w:rsidP="00272F89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272F89" w:rsidRDefault="00272F89" w:rsidP="00271192">
      <w:pPr>
        <w:spacing w:before="120" w:after="120" w:line="34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Nêu khái quát đặc điểm tình hình của cơ quan, đơn vị, địa phương; những thuận lợi, khó khăn, nhất là những nội dung tác động, ảnh hưởng trực tiếp đến việc quán triệt và tổ chức thực hiện Nghị quyết số</w:t>
      </w:r>
      <w:r w:rsidR="000A456C">
        <w:rPr>
          <w:rFonts w:ascii="Times New Roman" w:hAnsi="Times New Roman" w:cs="Times New Roman"/>
          <w:sz w:val="28"/>
          <w:szCs w:val="28"/>
        </w:rPr>
        <w:t xml:space="preserve"> 18-NQ/TW.</w:t>
      </w:r>
      <w:bookmarkStart w:id="0" w:name="_GoBack"/>
      <w:bookmarkEnd w:id="0"/>
    </w:p>
    <w:p w:rsidR="00272F89" w:rsidRPr="00272F89" w:rsidRDefault="00272F89" w:rsidP="00271192">
      <w:pPr>
        <w:spacing w:before="120" w:after="120" w:line="34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1192">
        <w:rPr>
          <w:rFonts w:ascii="Times New Roman" w:hAnsi="Times New Roman" w:cs="Times New Roman"/>
          <w:b/>
          <w:sz w:val="28"/>
          <w:szCs w:val="28"/>
        </w:rPr>
        <w:t>I. TỔ CHỨC QUÁN TRIỆT, TRIỂN KHAI NGHỊ QUYẾT</w:t>
      </w:r>
    </w:p>
    <w:p w:rsidR="00272F89" w:rsidRPr="00272F89" w:rsidRDefault="00272F89" w:rsidP="00271192">
      <w:pPr>
        <w:spacing w:before="120" w:after="120" w:line="34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Báo cáo, đánh giá khái quát những vấn đề nổi bật trên một số nội dung chủ yếu sau: Việc học tập, quán triệt, tuyên truyền; cụ thể hóa, thể chế hóa, kiểm tra, sơ kết việc thực hiện Nghị quyết, Kế hoạch của Trung ương.</w:t>
      </w:r>
    </w:p>
    <w:p w:rsidR="00272F89" w:rsidRPr="00271192" w:rsidRDefault="00272F89" w:rsidP="00271192">
      <w:pPr>
        <w:spacing w:before="120" w:after="120" w:line="340" w:lineRule="exact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1192">
        <w:rPr>
          <w:rFonts w:ascii="Times New Roman" w:hAnsi="Times New Roman" w:cs="Times New Roman"/>
          <w:b/>
          <w:sz w:val="28"/>
          <w:szCs w:val="28"/>
        </w:rPr>
        <w:t xml:space="preserve">II. KẾT QUẢ THỰC HIỆN </w:t>
      </w:r>
      <w:r w:rsidR="000A456C">
        <w:rPr>
          <w:rFonts w:ascii="Times New Roman" w:hAnsi="Times New Roman" w:cs="Times New Roman"/>
          <w:b/>
          <w:sz w:val="28"/>
          <w:szCs w:val="28"/>
        </w:rPr>
        <w:t xml:space="preserve">VIỆC SẮP XẾP TỔ CHỨC BỘ MÁY </w:t>
      </w:r>
    </w:p>
    <w:p w:rsidR="000A456C" w:rsidRDefault="000A456C" w:rsidP="00271192">
      <w:pPr>
        <w:spacing w:before="120" w:after="120" w:line="34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Báo cáo kết quả </w:t>
      </w:r>
      <w:r w:rsidRPr="000A456C">
        <w:rPr>
          <w:rFonts w:ascii="Times New Roman" w:hAnsi="Times New Roman" w:cs="Times New Roman"/>
          <w:sz w:val="28"/>
          <w:szCs w:val="28"/>
        </w:rPr>
        <w:t>thực hiện việc sắp xếp tổ chức bộ máy</w:t>
      </w:r>
      <w:r>
        <w:rPr>
          <w:rFonts w:ascii="Times New Roman" w:hAnsi="Times New Roman" w:cs="Times New Roman"/>
          <w:sz w:val="28"/>
          <w:szCs w:val="28"/>
        </w:rPr>
        <w:t xml:space="preserve"> ở cơ quan, đơn vị, địa phương mình, trong đó làm rõ:</w:t>
      </w:r>
    </w:p>
    <w:p w:rsidR="000A456C" w:rsidRDefault="000A456C" w:rsidP="00271192">
      <w:pPr>
        <w:spacing w:before="120" w:after="120" w:line="34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456C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Kết quả sắp xếp tổ chức bộ máy, tinh gọn đầu mối bên trong trong thời gian qua, nhất là từ sau khi có Kết luận số 121-KL/TW ngày 24/01/2025 của Ban Chấp hành Trung ương Đảng khóa XIII.</w:t>
      </w:r>
    </w:p>
    <w:p w:rsidR="000A456C" w:rsidRDefault="00CD60AE" w:rsidP="00271192">
      <w:pPr>
        <w:spacing w:before="120" w:after="120" w:line="34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60AE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Khó khăn, vướng mắc phát sinh (nếu có)</w:t>
      </w:r>
    </w:p>
    <w:p w:rsidR="00272F89" w:rsidRPr="00271192" w:rsidRDefault="00CD60AE" w:rsidP="00271192">
      <w:pPr>
        <w:spacing w:before="120" w:after="120" w:line="340" w:lineRule="exact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E03C85" w:rsidRPr="0027119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03C85" w:rsidRPr="00CD60AE">
        <w:rPr>
          <w:rFonts w:ascii="Times New Roman" w:hAnsi="Times New Roman" w:cs="Times New Roman"/>
          <w:sz w:val="28"/>
          <w:szCs w:val="28"/>
        </w:rPr>
        <w:t>Đánh giá chung</w:t>
      </w:r>
    </w:p>
    <w:p w:rsidR="00272F89" w:rsidRPr="00CD60AE" w:rsidRDefault="00CD60AE" w:rsidP="00271192">
      <w:pPr>
        <w:spacing w:before="120" w:after="120" w:line="34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7D80">
        <w:rPr>
          <w:rFonts w:ascii="Times New Roman" w:hAnsi="Times New Roman" w:cs="Times New Roman"/>
          <w:b/>
          <w:i/>
          <w:sz w:val="28"/>
          <w:szCs w:val="28"/>
        </w:rPr>
        <w:t>3</w:t>
      </w:r>
      <w:r w:rsidR="00272F89" w:rsidRPr="00A87D80">
        <w:rPr>
          <w:rFonts w:ascii="Times New Roman" w:hAnsi="Times New Roman" w:cs="Times New Roman"/>
          <w:b/>
          <w:i/>
          <w:sz w:val="28"/>
          <w:szCs w:val="28"/>
        </w:rPr>
        <w:t>.1.</w:t>
      </w:r>
      <w:r w:rsidR="00272F89" w:rsidRPr="00CD60AE">
        <w:rPr>
          <w:rFonts w:ascii="Times New Roman" w:hAnsi="Times New Roman" w:cs="Times New Roman"/>
          <w:sz w:val="28"/>
          <w:szCs w:val="28"/>
        </w:rPr>
        <w:t xml:space="preserve"> Ưu điể</w:t>
      </w:r>
      <w:r w:rsidR="00E03C85" w:rsidRPr="00CD60AE">
        <w:rPr>
          <w:rFonts w:ascii="Times New Roman" w:hAnsi="Times New Roman" w:cs="Times New Roman"/>
          <w:sz w:val="28"/>
          <w:szCs w:val="28"/>
        </w:rPr>
        <w:t>m, nguyên nhân (chủ quan và khách quan)</w:t>
      </w:r>
    </w:p>
    <w:p w:rsidR="00272F89" w:rsidRPr="00CD60AE" w:rsidRDefault="00CD60AE" w:rsidP="00271192">
      <w:pPr>
        <w:spacing w:before="120" w:after="120" w:line="34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7D80">
        <w:rPr>
          <w:rFonts w:ascii="Times New Roman" w:hAnsi="Times New Roman" w:cs="Times New Roman"/>
          <w:b/>
          <w:i/>
          <w:sz w:val="28"/>
          <w:szCs w:val="28"/>
        </w:rPr>
        <w:t>3</w:t>
      </w:r>
      <w:r w:rsidR="00272F89" w:rsidRPr="00A87D80">
        <w:rPr>
          <w:rFonts w:ascii="Times New Roman" w:hAnsi="Times New Roman" w:cs="Times New Roman"/>
          <w:b/>
          <w:i/>
          <w:sz w:val="28"/>
          <w:szCs w:val="28"/>
        </w:rPr>
        <w:t>.2.</w:t>
      </w:r>
      <w:r w:rsidR="00272F89" w:rsidRPr="00CD60AE">
        <w:rPr>
          <w:rFonts w:ascii="Times New Roman" w:hAnsi="Times New Roman" w:cs="Times New Roman"/>
          <w:sz w:val="28"/>
          <w:szCs w:val="28"/>
        </w:rPr>
        <w:t xml:space="preserve"> Hạn chế</w:t>
      </w:r>
      <w:r w:rsidR="00E03C85" w:rsidRPr="00CD60AE">
        <w:rPr>
          <w:rFonts w:ascii="Times New Roman" w:hAnsi="Times New Roman" w:cs="Times New Roman"/>
          <w:sz w:val="28"/>
          <w:szCs w:val="28"/>
        </w:rPr>
        <w:t>, nguyên nhân (chủ quan và khách quan)</w:t>
      </w:r>
    </w:p>
    <w:p w:rsidR="00272F89" w:rsidRPr="00CD60AE" w:rsidRDefault="00CD60AE" w:rsidP="00271192">
      <w:pPr>
        <w:spacing w:before="120" w:after="120" w:line="34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7D80">
        <w:rPr>
          <w:rFonts w:ascii="Times New Roman" w:hAnsi="Times New Roman" w:cs="Times New Roman"/>
          <w:b/>
          <w:i/>
          <w:sz w:val="28"/>
          <w:szCs w:val="28"/>
        </w:rPr>
        <w:t>3</w:t>
      </w:r>
      <w:r w:rsidR="00E03C85" w:rsidRPr="00A87D80">
        <w:rPr>
          <w:rFonts w:ascii="Times New Roman" w:hAnsi="Times New Roman" w:cs="Times New Roman"/>
          <w:b/>
          <w:i/>
          <w:sz w:val="28"/>
          <w:szCs w:val="28"/>
        </w:rPr>
        <w:t>.3</w:t>
      </w:r>
      <w:r w:rsidR="00272F89" w:rsidRPr="00A87D80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272F89" w:rsidRPr="00CD60AE">
        <w:rPr>
          <w:rFonts w:ascii="Times New Roman" w:hAnsi="Times New Roman" w:cs="Times New Roman"/>
          <w:sz w:val="28"/>
          <w:szCs w:val="28"/>
        </w:rPr>
        <w:t xml:space="preserve"> Bài học kinh nghiệ</w:t>
      </w:r>
      <w:r w:rsidR="00E03C85" w:rsidRPr="00CD60AE">
        <w:rPr>
          <w:rFonts w:ascii="Times New Roman" w:hAnsi="Times New Roman" w:cs="Times New Roman"/>
          <w:sz w:val="28"/>
          <w:szCs w:val="28"/>
        </w:rPr>
        <w:t>m</w:t>
      </w:r>
      <w:r>
        <w:rPr>
          <w:rFonts w:ascii="Times New Roman" w:hAnsi="Times New Roman" w:cs="Times New Roman"/>
          <w:sz w:val="28"/>
          <w:szCs w:val="28"/>
        </w:rPr>
        <w:t xml:space="preserve"> (những kinh nghiệm hay, cách làm mới, hiệu quả)</w:t>
      </w:r>
    </w:p>
    <w:p w:rsidR="00304D21" w:rsidRPr="00304D21" w:rsidRDefault="00304D21" w:rsidP="00304D21">
      <w:pPr>
        <w:spacing w:before="120" w:after="120" w:line="340" w:lineRule="exact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III</w:t>
      </w:r>
      <w:r w:rsidRPr="00304D21">
        <w:rPr>
          <w:rFonts w:ascii="Times New Roman" w:hAnsi="Times New Roman" w:cs="Times New Roman"/>
          <w:b/>
          <w:sz w:val="28"/>
          <w:szCs w:val="28"/>
        </w:rPr>
        <w:t>. KẾ HOẠCH THỰC HIỆN KẾT LUẬN SỐ 121-KL/TW</w:t>
      </w:r>
    </w:p>
    <w:p w:rsidR="00304D21" w:rsidRPr="004460BE" w:rsidRDefault="00304D21" w:rsidP="00304D21">
      <w:pPr>
        <w:spacing w:before="120" w:after="120" w:line="340" w:lineRule="exact"/>
        <w:ind w:firstLine="72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4460BE">
        <w:rPr>
          <w:rFonts w:ascii="Times New Roman" w:hAnsi="Times New Roman" w:cs="Times New Roman"/>
          <w:spacing w:val="-1"/>
          <w:sz w:val="28"/>
          <w:szCs w:val="28"/>
        </w:rPr>
        <w:t>Nêu các nội dung, nhiệm vụ, tiến độ thời gian và phân công tổ chức thực hiện.</w:t>
      </w:r>
    </w:p>
    <w:p w:rsidR="00272F89" w:rsidRDefault="00304D21" w:rsidP="00F677D1">
      <w:pPr>
        <w:spacing w:before="120" w:after="120" w:line="340" w:lineRule="exact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IV</w:t>
      </w:r>
      <w:r w:rsidR="00272F89" w:rsidRPr="00735F2D">
        <w:rPr>
          <w:rFonts w:ascii="Times New Roman" w:hAnsi="Times New Roman" w:cs="Times New Roman"/>
          <w:b/>
          <w:sz w:val="28"/>
          <w:szCs w:val="28"/>
        </w:rPr>
        <w:t>. ĐỀ XUẤ</w:t>
      </w:r>
      <w:r w:rsidR="00CD60AE">
        <w:rPr>
          <w:rFonts w:ascii="Times New Roman" w:hAnsi="Times New Roman" w:cs="Times New Roman"/>
          <w:b/>
          <w:sz w:val="28"/>
          <w:szCs w:val="28"/>
        </w:rPr>
        <w:t>T, KIẾN NGHỊ</w:t>
      </w:r>
    </w:p>
    <w:p w:rsidR="00304D21" w:rsidRPr="00381616" w:rsidRDefault="00304D21" w:rsidP="00F677D1">
      <w:pPr>
        <w:spacing w:before="120" w:after="120" w:line="34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304D21" w:rsidRPr="00381616" w:rsidSect="004460BE">
      <w:headerReference w:type="default" r:id="rId7"/>
      <w:pgSz w:w="11907" w:h="16839" w:code="9"/>
      <w:pgMar w:top="1134" w:right="1134" w:bottom="1134" w:left="153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384" w:rsidRDefault="00386384" w:rsidP="00272F89">
      <w:pPr>
        <w:spacing w:after="0" w:line="240" w:lineRule="auto"/>
      </w:pPr>
      <w:r>
        <w:separator/>
      </w:r>
    </w:p>
  </w:endnote>
  <w:endnote w:type="continuationSeparator" w:id="0">
    <w:p w:rsidR="00386384" w:rsidRDefault="00386384" w:rsidP="00272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384" w:rsidRDefault="00386384" w:rsidP="00272F89">
      <w:pPr>
        <w:spacing w:after="0" w:line="240" w:lineRule="auto"/>
      </w:pPr>
      <w:r>
        <w:separator/>
      </w:r>
    </w:p>
  </w:footnote>
  <w:footnote w:type="continuationSeparator" w:id="0">
    <w:p w:rsidR="00386384" w:rsidRDefault="00386384" w:rsidP="00272F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6"/>
        <w:szCs w:val="26"/>
      </w:rPr>
      <w:id w:val="947123718"/>
      <w:docPartObj>
        <w:docPartGallery w:val="Page Numbers (Top of Page)"/>
        <w:docPartUnique/>
      </w:docPartObj>
    </w:sdtPr>
    <w:sdtEndPr>
      <w:rPr>
        <w:noProof/>
      </w:rPr>
    </w:sdtEndPr>
    <w:sdtContent>
      <w:p w:rsidR="00E03C85" w:rsidRPr="00272F89" w:rsidRDefault="00E03C85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272F8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272F8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272F8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F677D1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272F89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E03C85" w:rsidRPr="00272F89" w:rsidRDefault="00E03C85">
    <w:pPr>
      <w:pStyle w:val="Header"/>
      <w:rPr>
        <w:rFonts w:ascii="Times New Roman" w:hAnsi="Times New Roman" w:cs="Times New Roman"/>
        <w:sz w:val="26"/>
        <w:szCs w:val="2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E15"/>
    <w:rsid w:val="00043343"/>
    <w:rsid w:val="000A456C"/>
    <w:rsid w:val="00271192"/>
    <w:rsid w:val="00272F89"/>
    <w:rsid w:val="00304D21"/>
    <w:rsid w:val="00343185"/>
    <w:rsid w:val="00381616"/>
    <w:rsid w:val="00386384"/>
    <w:rsid w:val="004460BE"/>
    <w:rsid w:val="004F6C3F"/>
    <w:rsid w:val="006266DE"/>
    <w:rsid w:val="00664CCB"/>
    <w:rsid w:val="00735F2D"/>
    <w:rsid w:val="00A87D80"/>
    <w:rsid w:val="00CD60AE"/>
    <w:rsid w:val="00D04E15"/>
    <w:rsid w:val="00DD5032"/>
    <w:rsid w:val="00E03C85"/>
    <w:rsid w:val="00F2461B"/>
    <w:rsid w:val="00F677D1"/>
    <w:rsid w:val="00FE2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E64997-ADC4-4299-A3ED-600667940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2F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2F89"/>
  </w:style>
  <w:style w:type="paragraph" w:styleId="Footer">
    <w:name w:val="footer"/>
    <w:basedOn w:val="Normal"/>
    <w:link w:val="FooterChar"/>
    <w:uiPriority w:val="99"/>
    <w:unhideWhenUsed/>
    <w:rsid w:val="00272F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2F89"/>
  </w:style>
  <w:style w:type="paragraph" w:styleId="FootnoteText">
    <w:name w:val="footnote text"/>
    <w:basedOn w:val="Normal"/>
    <w:link w:val="FootnoteTextChar"/>
    <w:uiPriority w:val="99"/>
    <w:semiHidden/>
    <w:unhideWhenUsed/>
    <w:rsid w:val="00DD503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D503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D5032"/>
    <w:rPr>
      <w:vertAlign w:val="superscript"/>
    </w:rPr>
  </w:style>
  <w:style w:type="paragraph" w:styleId="ListParagraph">
    <w:name w:val="List Paragraph"/>
    <w:basedOn w:val="Normal"/>
    <w:uiPriority w:val="34"/>
    <w:qFormat/>
    <w:rsid w:val="00E03C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37C1B-4478-4B98-9C6E-DDE8B9C3E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11</cp:revision>
  <dcterms:created xsi:type="dcterms:W3CDTF">2024-11-28T03:38:00Z</dcterms:created>
  <dcterms:modified xsi:type="dcterms:W3CDTF">2025-02-28T09:53:00Z</dcterms:modified>
</cp:coreProperties>
</file>